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FB2D10" w14:textId="7E5E7A55" w:rsidR="00C25300" w:rsidRPr="00AD6D33" w:rsidRDefault="009E34D1" w:rsidP="009E34D1">
      <w:pPr>
        <w:pStyle w:val="NoSpacing"/>
        <w:rPr>
          <w:b/>
          <w:bCs/>
          <w:lang w:val="en-US"/>
        </w:rPr>
      </w:pPr>
      <w:r w:rsidRPr="00AD6D33">
        <w:rPr>
          <w:b/>
          <w:bCs/>
          <w:lang w:val="en-US"/>
        </w:rPr>
        <w:t xml:space="preserve">AAC </w:t>
      </w:r>
      <w:r w:rsidR="000E7CD8" w:rsidRPr="00AD6D33">
        <w:rPr>
          <w:b/>
          <w:bCs/>
          <w:lang w:val="en-US"/>
        </w:rPr>
        <w:t>Redstar</w:t>
      </w:r>
      <w:r w:rsidRPr="00AD6D33">
        <w:rPr>
          <w:b/>
          <w:bCs/>
          <w:lang w:val="en-US"/>
        </w:rPr>
        <w:t xml:space="preserve"> CWRS</w:t>
      </w:r>
    </w:p>
    <w:p w14:paraId="2AEF7B76" w14:textId="77777777" w:rsidR="009E34D1" w:rsidRDefault="009E34D1" w:rsidP="009E34D1">
      <w:pPr>
        <w:pStyle w:val="NoSpacing"/>
        <w:rPr>
          <w:lang w:val="en-US"/>
        </w:rPr>
      </w:pPr>
    </w:p>
    <w:p w14:paraId="7A0976AA" w14:textId="0FD8CE08" w:rsidR="009E34D1" w:rsidRDefault="009E34D1" w:rsidP="009E34D1">
      <w:pPr>
        <w:pStyle w:val="NoSpacing"/>
        <w:rPr>
          <w:rFonts w:hAnsi="Symbol"/>
        </w:rPr>
      </w:pPr>
      <w:r>
        <w:rPr>
          <w:rFonts w:hAnsi="Symbol"/>
        </w:rPr>
        <w:t>What makes AAC</w:t>
      </w:r>
      <w:r w:rsidR="000E7CD8">
        <w:rPr>
          <w:rFonts w:hAnsi="Symbol"/>
        </w:rPr>
        <w:t xml:space="preserve"> Redstar</w:t>
      </w:r>
      <w:r>
        <w:rPr>
          <w:rFonts w:hAnsi="Symbol"/>
        </w:rPr>
        <w:t xml:space="preserve"> an attractive option for your farm?</w:t>
      </w:r>
    </w:p>
    <w:p w14:paraId="581A55A3" w14:textId="77777777" w:rsidR="009E34D1" w:rsidRDefault="009E34D1" w:rsidP="009E34D1">
      <w:pPr>
        <w:pStyle w:val="NoSpacing"/>
        <w:rPr>
          <w:rFonts w:hAnsi="Symbol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689"/>
        <w:gridCol w:w="6661"/>
      </w:tblGrid>
      <w:tr w:rsidR="00F27537" w14:paraId="28EB692B" w14:textId="77777777" w:rsidTr="005446A5">
        <w:tc>
          <w:tcPr>
            <w:tcW w:w="2689" w:type="dxa"/>
          </w:tcPr>
          <w:p w14:paraId="760178E0" w14:textId="007D39E5" w:rsidR="00F27537" w:rsidRPr="000F5AB6" w:rsidRDefault="00F27537" w:rsidP="00AD75B2">
            <w:pPr>
              <w:pStyle w:val="NoSpacing"/>
              <w:spacing w:line="276" w:lineRule="auto"/>
              <w:rPr>
                <w:lang w:val="en-US"/>
              </w:rPr>
            </w:pPr>
            <w:r w:rsidRPr="00C76BE7">
              <w:rPr>
                <w:b/>
                <w:bCs/>
                <w:lang w:val="en-US"/>
              </w:rPr>
              <w:t>Yield Potential:</w:t>
            </w:r>
            <w:r>
              <w:tab/>
            </w:r>
          </w:p>
        </w:tc>
        <w:tc>
          <w:tcPr>
            <w:tcW w:w="6661" w:type="dxa"/>
          </w:tcPr>
          <w:p w14:paraId="318726E2" w14:textId="1086889E" w:rsidR="00F27537" w:rsidRDefault="00F27537" w:rsidP="00AD75B2">
            <w:pPr>
              <w:pStyle w:val="NoSpacing"/>
              <w:spacing w:line="276" w:lineRule="auto"/>
            </w:pPr>
            <w:r>
              <w:t>High (~</w:t>
            </w:r>
            <w:r w:rsidR="000A6EF3">
              <w:t xml:space="preserve"> </w:t>
            </w:r>
            <w:r w:rsidR="00E656E6">
              <w:t>96</w:t>
            </w:r>
            <w:r>
              <w:t>% of AAC Brandon)</w:t>
            </w:r>
          </w:p>
        </w:tc>
      </w:tr>
      <w:tr w:rsidR="00F27537" w14:paraId="6295D371" w14:textId="77777777" w:rsidTr="005446A5">
        <w:tc>
          <w:tcPr>
            <w:tcW w:w="2689" w:type="dxa"/>
          </w:tcPr>
          <w:p w14:paraId="6A2E71E2" w14:textId="40B35453" w:rsidR="00F27537" w:rsidRDefault="00EA3EA9" w:rsidP="00AD75B2">
            <w:pPr>
              <w:pStyle w:val="NoSpacing"/>
              <w:spacing w:line="276" w:lineRule="auto"/>
            </w:pPr>
            <w:r w:rsidRPr="00C76BE7">
              <w:rPr>
                <w:b/>
                <w:bCs/>
              </w:rPr>
              <w:t>Maturity:</w:t>
            </w:r>
          </w:p>
        </w:tc>
        <w:tc>
          <w:tcPr>
            <w:tcW w:w="6661" w:type="dxa"/>
          </w:tcPr>
          <w:p w14:paraId="12D3CE16" w14:textId="7DFFDDCB" w:rsidR="00F27537" w:rsidRDefault="00E656E6" w:rsidP="00AD75B2">
            <w:pPr>
              <w:pStyle w:val="NoSpacing"/>
              <w:spacing w:line="276" w:lineRule="auto"/>
            </w:pPr>
            <w:r>
              <w:t>Early</w:t>
            </w:r>
            <w:r w:rsidR="00EA3EA9">
              <w:t xml:space="preserve"> </w:t>
            </w:r>
            <w:r>
              <w:t>(2 – 3 days</w:t>
            </w:r>
            <w:r w:rsidR="00EA3EA9">
              <w:t xml:space="preserve"> AAC Brandon</w:t>
            </w:r>
            <w:r>
              <w:t>)</w:t>
            </w:r>
          </w:p>
        </w:tc>
      </w:tr>
      <w:tr w:rsidR="00F27537" w14:paraId="0ABBB179" w14:textId="77777777" w:rsidTr="005446A5">
        <w:tc>
          <w:tcPr>
            <w:tcW w:w="2689" w:type="dxa"/>
          </w:tcPr>
          <w:p w14:paraId="28DD91C2" w14:textId="6BCBD7CD" w:rsidR="00F27537" w:rsidRDefault="000F5AB6" w:rsidP="00AD75B2">
            <w:pPr>
              <w:pStyle w:val="NoSpacing"/>
              <w:spacing w:line="276" w:lineRule="auto"/>
            </w:pPr>
            <w:r w:rsidRPr="00C76BE7">
              <w:rPr>
                <w:b/>
                <w:bCs/>
              </w:rPr>
              <w:t>Plant Height:</w:t>
            </w:r>
          </w:p>
        </w:tc>
        <w:tc>
          <w:tcPr>
            <w:tcW w:w="6661" w:type="dxa"/>
          </w:tcPr>
          <w:p w14:paraId="572D950B" w14:textId="10D178A2" w:rsidR="00F27537" w:rsidRDefault="00E656E6" w:rsidP="00AD75B2">
            <w:pPr>
              <w:spacing w:line="276" w:lineRule="auto"/>
            </w:pPr>
            <w:r>
              <w:t>M</w:t>
            </w:r>
            <w:r w:rsidR="000F5AB6">
              <w:t>oderate</w:t>
            </w:r>
            <w:r>
              <w:t xml:space="preserve"> ~ 90cm</w:t>
            </w:r>
          </w:p>
        </w:tc>
      </w:tr>
      <w:tr w:rsidR="00F27537" w14:paraId="160E1CCC" w14:textId="77777777" w:rsidTr="005446A5">
        <w:tc>
          <w:tcPr>
            <w:tcW w:w="2689" w:type="dxa"/>
          </w:tcPr>
          <w:p w14:paraId="5D9426B4" w14:textId="37AEEEA5" w:rsidR="00F27537" w:rsidRDefault="000F5AB6" w:rsidP="00AD75B2">
            <w:pPr>
              <w:pStyle w:val="NoSpacing"/>
              <w:spacing w:line="276" w:lineRule="auto"/>
            </w:pPr>
            <w:r w:rsidRPr="00C76BE7">
              <w:rPr>
                <w:b/>
                <w:bCs/>
              </w:rPr>
              <w:t>Seed Size:</w:t>
            </w:r>
            <w:r>
              <w:tab/>
            </w:r>
          </w:p>
        </w:tc>
        <w:tc>
          <w:tcPr>
            <w:tcW w:w="6661" w:type="dxa"/>
          </w:tcPr>
          <w:p w14:paraId="179DA6A1" w14:textId="3BBC3160" w:rsidR="00F27537" w:rsidRDefault="000F5AB6" w:rsidP="00AD75B2">
            <w:pPr>
              <w:pStyle w:val="NoSpacing"/>
              <w:spacing w:line="276" w:lineRule="auto"/>
            </w:pPr>
            <w:r>
              <w:t>Standard CWRS ~ 40g/1000 or 63 lb/</w:t>
            </w:r>
            <w:proofErr w:type="spellStart"/>
            <w:r>
              <w:t>bu</w:t>
            </w:r>
            <w:proofErr w:type="spellEnd"/>
          </w:p>
        </w:tc>
      </w:tr>
      <w:tr w:rsidR="00F27537" w14:paraId="7E003F6E" w14:textId="77777777" w:rsidTr="005446A5">
        <w:tc>
          <w:tcPr>
            <w:tcW w:w="2689" w:type="dxa"/>
          </w:tcPr>
          <w:p w14:paraId="36737B54" w14:textId="2DE59FE1" w:rsidR="00F27537" w:rsidRDefault="000F5AB6" w:rsidP="00AD75B2">
            <w:pPr>
              <w:pStyle w:val="NoSpacing"/>
              <w:spacing w:line="276" w:lineRule="auto"/>
            </w:pPr>
            <w:r w:rsidRPr="00C76BE7">
              <w:rPr>
                <w:b/>
                <w:bCs/>
              </w:rPr>
              <w:t>Lodging tolerance:</w:t>
            </w:r>
            <w:r>
              <w:tab/>
            </w:r>
          </w:p>
        </w:tc>
        <w:tc>
          <w:tcPr>
            <w:tcW w:w="6661" w:type="dxa"/>
          </w:tcPr>
          <w:p w14:paraId="074F085B" w14:textId="772ABCBC" w:rsidR="00F27537" w:rsidRDefault="00E656E6" w:rsidP="00AD75B2">
            <w:pPr>
              <w:spacing w:line="276" w:lineRule="auto"/>
            </w:pPr>
            <w:r>
              <w:t>Good (G)</w:t>
            </w:r>
          </w:p>
        </w:tc>
      </w:tr>
      <w:tr w:rsidR="00F27537" w14:paraId="1B8DFE74" w14:textId="77777777" w:rsidTr="005446A5">
        <w:tc>
          <w:tcPr>
            <w:tcW w:w="2689" w:type="dxa"/>
          </w:tcPr>
          <w:p w14:paraId="6A8E5DE3" w14:textId="6E3E3DEF" w:rsidR="00F27537" w:rsidRPr="000F5AB6" w:rsidRDefault="000F5AB6" w:rsidP="00AD75B2">
            <w:pPr>
              <w:pStyle w:val="NoSpacing"/>
              <w:spacing w:line="276" w:lineRule="auto"/>
              <w:rPr>
                <w:b/>
                <w:bCs/>
              </w:rPr>
            </w:pPr>
            <w:r w:rsidRPr="00A74A54">
              <w:rPr>
                <w:b/>
                <w:bCs/>
              </w:rPr>
              <w:t>Sprouting tolerance:</w:t>
            </w:r>
          </w:p>
        </w:tc>
        <w:tc>
          <w:tcPr>
            <w:tcW w:w="6661" w:type="dxa"/>
          </w:tcPr>
          <w:p w14:paraId="72B4C246" w14:textId="00AFA131" w:rsidR="00F27537" w:rsidRDefault="000F5AB6" w:rsidP="00AD75B2">
            <w:pPr>
              <w:spacing w:line="276" w:lineRule="auto"/>
            </w:pPr>
            <w:r>
              <w:t>Good (G)</w:t>
            </w:r>
          </w:p>
        </w:tc>
      </w:tr>
      <w:tr w:rsidR="000F5AB6" w14:paraId="7CE24CF9" w14:textId="77777777" w:rsidTr="005446A5">
        <w:tc>
          <w:tcPr>
            <w:tcW w:w="2689" w:type="dxa"/>
          </w:tcPr>
          <w:p w14:paraId="6BAE747A" w14:textId="3082F1FF" w:rsidR="000F5AB6" w:rsidRPr="00A74A54" w:rsidRDefault="000F5AB6" w:rsidP="00AD75B2">
            <w:pPr>
              <w:pStyle w:val="NoSpacing"/>
              <w:spacing w:line="276" w:lineRule="auto"/>
              <w:rPr>
                <w:b/>
                <w:bCs/>
              </w:rPr>
            </w:pPr>
            <w:r w:rsidRPr="00C76BE7">
              <w:rPr>
                <w:b/>
                <w:bCs/>
              </w:rPr>
              <w:t>Standability:</w:t>
            </w:r>
            <w:r>
              <w:tab/>
            </w:r>
          </w:p>
        </w:tc>
        <w:tc>
          <w:tcPr>
            <w:tcW w:w="6661" w:type="dxa"/>
          </w:tcPr>
          <w:p w14:paraId="1EB76675" w14:textId="0ACCB0AC" w:rsidR="000F5AB6" w:rsidRDefault="00AD6D33" w:rsidP="00AD75B2">
            <w:pPr>
              <w:spacing w:line="276" w:lineRule="auto"/>
            </w:pPr>
            <w:r>
              <w:t>Good (G)</w:t>
            </w:r>
          </w:p>
        </w:tc>
      </w:tr>
      <w:tr w:rsidR="000F5AB6" w14:paraId="69016B68" w14:textId="77777777" w:rsidTr="005446A5">
        <w:tc>
          <w:tcPr>
            <w:tcW w:w="2689" w:type="dxa"/>
          </w:tcPr>
          <w:p w14:paraId="48B77BA7" w14:textId="33CD4499" w:rsidR="000F5AB6" w:rsidRPr="00A74A54" w:rsidRDefault="000F5AB6" w:rsidP="00AD75B2">
            <w:pPr>
              <w:pStyle w:val="NoSpacing"/>
              <w:spacing w:line="276" w:lineRule="auto"/>
              <w:rPr>
                <w:b/>
                <w:bCs/>
              </w:rPr>
            </w:pPr>
            <w:r w:rsidRPr="00C76BE7">
              <w:rPr>
                <w:b/>
                <w:bCs/>
              </w:rPr>
              <w:t>Disease Package:</w:t>
            </w:r>
          </w:p>
        </w:tc>
        <w:tc>
          <w:tcPr>
            <w:tcW w:w="6661" w:type="dxa"/>
          </w:tcPr>
          <w:p w14:paraId="55B48898" w14:textId="77FF113A" w:rsidR="000F5AB6" w:rsidRDefault="00AD6D33" w:rsidP="00AD75B2">
            <w:pPr>
              <w:pStyle w:val="NoSpacing"/>
              <w:spacing w:line="276" w:lineRule="auto"/>
            </w:pPr>
            <w:r>
              <w:t>Excellent</w:t>
            </w:r>
            <w:r w:rsidR="000F5AB6">
              <w:t xml:space="preserve"> disease resistance package</w:t>
            </w:r>
          </w:p>
          <w:p w14:paraId="09E90E62" w14:textId="5275F27B" w:rsidR="000F5AB6" w:rsidRDefault="000F5AB6" w:rsidP="00AD75B2">
            <w:pPr>
              <w:pStyle w:val="NoSpacing"/>
              <w:spacing w:line="276" w:lineRule="auto"/>
            </w:pPr>
            <w:r w:rsidRPr="0018035E">
              <w:rPr>
                <w:b/>
                <w:bCs/>
              </w:rPr>
              <w:t>MR</w:t>
            </w:r>
            <w:r w:rsidR="0018035E">
              <w:t>: Bunt</w:t>
            </w:r>
            <w:r w:rsidR="00E656E6">
              <w:t xml:space="preserve">, </w:t>
            </w:r>
            <w:r w:rsidR="00AD6D33">
              <w:t xml:space="preserve">Leaf, </w:t>
            </w:r>
            <w:r w:rsidR="00E656E6">
              <w:t>Strip, FHB</w:t>
            </w:r>
          </w:p>
          <w:p w14:paraId="420F88D7" w14:textId="018CC9DC" w:rsidR="000F5AB6" w:rsidRDefault="00AD6D33" w:rsidP="00AD75B2">
            <w:pPr>
              <w:pStyle w:val="NoSpacing"/>
              <w:spacing w:line="276" w:lineRule="auto"/>
            </w:pPr>
            <w:r w:rsidRPr="00AD6D33">
              <w:rPr>
                <w:b/>
                <w:bCs/>
              </w:rPr>
              <w:t>R</w:t>
            </w:r>
            <w:r>
              <w:t>: Stem</w:t>
            </w:r>
          </w:p>
        </w:tc>
      </w:tr>
      <w:tr w:rsidR="000F5AB6" w14:paraId="035BDB0B" w14:textId="77777777" w:rsidTr="005446A5">
        <w:tc>
          <w:tcPr>
            <w:tcW w:w="2689" w:type="dxa"/>
          </w:tcPr>
          <w:p w14:paraId="52380D5B" w14:textId="2DF2B9EA" w:rsidR="000F5AB6" w:rsidRPr="00A74A54" w:rsidRDefault="000F5AB6" w:rsidP="00AD75B2">
            <w:pPr>
              <w:pStyle w:val="NoSpacing"/>
              <w:spacing w:line="276" w:lineRule="auto"/>
              <w:rPr>
                <w:b/>
                <w:bCs/>
              </w:rPr>
            </w:pPr>
            <w:r w:rsidRPr="00C76BE7">
              <w:rPr>
                <w:b/>
                <w:bCs/>
              </w:rPr>
              <w:t>Protein content:</w:t>
            </w:r>
          </w:p>
        </w:tc>
        <w:tc>
          <w:tcPr>
            <w:tcW w:w="6661" w:type="dxa"/>
          </w:tcPr>
          <w:p w14:paraId="4B652C28" w14:textId="08F778B9" w:rsidR="000F5AB6" w:rsidRDefault="00E656E6" w:rsidP="00AD75B2">
            <w:pPr>
              <w:pStyle w:val="NoSpacing"/>
              <w:spacing w:line="276" w:lineRule="auto"/>
            </w:pPr>
            <w:r>
              <w:t>~ 14.0%</w:t>
            </w:r>
          </w:p>
        </w:tc>
      </w:tr>
      <w:tr w:rsidR="000F5AB6" w14:paraId="6B2CBA44" w14:textId="77777777" w:rsidTr="005446A5">
        <w:tc>
          <w:tcPr>
            <w:tcW w:w="2689" w:type="dxa"/>
          </w:tcPr>
          <w:p w14:paraId="3D015A71" w14:textId="2291EA35" w:rsidR="000F5AB6" w:rsidRPr="00A74A54" w:rsidRDefault="000F5AB6" w:rsidP="00AD75B2">
            <w:pPr>
              <w:pStyle w:val="NoSpacing"/>
              <w:spacing w:line="276" w:lineRule="auto"/>
              <w:rPr>
                <w:b/>
                <w:bCs/>
              </w:rPr>
            </w:pPr>
            <w:r w:rsidRPr="00C76BE7">
              <w:rPr>
                <w:b/>
                <w:bCs/>
              </w:rPr>
              <w:t xml:space="preserve">Market </w:t>
            </w:r>
            <w:r>
              <w:rPr>
                <w:b/>
                <w:bCs/>
              </w:rPr>
              <w:t>demand</w:t>
            </w:r>
          </w:p>
        </w:tc>
        <w:tc>
          <w:tcPr>
            <w:tcW w:w="6661" w:type="dxa"/>
          </w:tcPr>
          <w:p w14:paraId="77F77411" w14:textId="7557891A" w:rsidR="000F5AB6" w:rsidRDefault="000F5AB6" w:rsidP="00AD75B2">
            <w:pPr>
              <w:pStyle w:val="NoSpacing"/>
              <w:spacing w:line="276" w:lineRule="auto"/>
            </w:pPr>
            <w:r>
              <w:t>Excellent for milling and CWRS markets</w:t>
            </w:r>
          </w:p>
        </w:tc>
      </w:tr>
      <w:tr w:rsidR="000F5AB6" w14:paraId="0AB95474" w14:textId="77777777" w:rsidTr="005446A5">
        <w:tc>
          <w:tcPr>
            <w:tcW w:w="2689" w:type="dxa"/>
          </w:tcPr>
          <w:p w14:paraId="539A0E54" w14:textId="5F22BEE9" w:rsidR="000F5AB6" w:rsidRPr="00A74A54" w:rsidRDefault="000F5AB6" w:rsidP="00AD75B2">
            <w:pPr>
              <w:pStyle w:val="NoSpacing"/>
              <w:spacing w:line="276" w:lineRule="auto"/>
              <w:rPr>
                <w:b/>
                <w:bCs/>
              </w:rPr>
            </w:pPr>
            <w:r w:rsidRPr="00C76BE7">
              <w:rPr>
                <w:b/>
                <w:bCs/>
              </w:rPr>
              <w:t>Profitability:</w:t>
            </w:r>
            <w:r>
              <w:tab/>
            </w:r>
          </w:p>
        </w:tc>
        <w:tc>
          <w:tcPr>
            <w:tcW w:w="6661" w:type="dxa"/>
          </w:tcPr>
          <w:p w14:paraId="58247C17" w14:textId="6E8CF358" w:rsidR="000F5AB6" w:rsidRDefault="005A473F" w:rsidP="00AD75B2">
            <w:pPr>
              <w:spacing w:line="276" w:lineRule="auto"/>
            </w:pPr>
            <w:r w:rsidRPr="005A473F">
              <w:t>AAC Redstar CWRS delivers strong profitability through its combination of early maturity, competitive yield potential, and reliable grain quality</w:t>
            </w:r>
            <w:r>
              <w:t xml:space="preserve"> - </w:t>
            </w:r>
            <w:r w:rsidRPr="005A473F">
              <w:t>helping growers manage risk, hit timely harvest windows, and capture consistent market returns.</w:t>
            </w:r>
          </w:p>
        </w:tc>
      </w:tr>
    </w:tbl>
    <w:p w14:paraId="59C2A44A" w14:textId="77777777" w:rsidR="005446A5" w:rsidRDefault="005446A5" w:rsidP="009E34D1">
      <w:pPr>
        <w:pStyle w:val="NoSpacing"/>
      </w:pPr>
    </w:p>
    <w:p w14:paraId="2F4E9E54" w14:textId="77777777" w:rsidR="00FD7AB2" w:rsidRPr="001013D7" w:rsidRDefault="00FD7AB2" w:rsidP="00FD7AB2">
      <w:pPr>
        <w:pStyle w:val="NoSpacing"/>
        <w:rPr>
          <w:sz w:val="22"/>
          <w:szCs w:val="22"/>
        </w:rPr>
      </w:pPr>
      <w:r w:rsidRPr="001013D7">
        <w:rPr>
          <w:b/>
          <w:bCs/>
          <w:sz w:val="22"/>
          <w:szCs w:val="22"/>
        </w:rPr>
        <w:t>VG</w:t>
      </w:r>
      <w:r w:rsidRPr="001013D7">
        <w:rPr>
          <w:sz w:val="22"/>
          <w:szCs w:val="22"/>
        </w:rPr>
        <w:t xml:space="preserve"> = Very Good; </w:t>
      </w:r>
      <w:r w:rsidRPr="001013D7">
        <w:rPr>
          <w:b/>
          <w:bCs/>
          <w:sz w:val="22"/>
          <w:szCs w:val="22"/>
        </w:rPr>
        <w:t>G</w:t>
      </w:r>
      <w:r w:rsidRPr="001013D7">
        <w:rPr>
          <w:sz w:val="22"/>
          <w:szCs w:val="22"/>
        </w:rPr>
        <w:t xml:space="preserve"> = Good; </w:t>
      </w:r>
      <w:r w:rsidRPr="001013D7">
        <w:rPr>
          <w:b/>
          <w:bCs/>
          <w:sz w:val="22"/>
          <w:szCs w:val="22"/>
        </w:rPr>
        <w:t>F</w:t>
      </w:r>
      <w:r w:rsidRPr="001013D7">
        <w:rPr>
          <w:sz w:val="22"/>
          <w:szCs w:val="22"/>
        </w:rPr>
        <w:t xml:space="preserve"> = Fair; </w:t>
      </w:r>
      <w:r w:rsidRPr="001013D7">
        <w:rPr>
          <w:b/>
          <w:bCs/>
          <w:sz w:val="22"/>
          <w:szCs w:val="22"/>
        </w:rPr>
        <w:t>P</w:t>
      </w:r>
      <w:r w:rsidRPr="001013D7">
        <w:rPr>
          <w:sz w:val="22"/>
          <w:szCs w:val="22"/>
        </w:rPr>
        <w:t xml:space="preserve"> = Poor; </w:t>
      </w:r>
      <w:r w:rsidRPr="001013D7">
        <w:rPr>
          <w:b/>
          <w:bCs/>
          <w:sz w:val="22"/>
          <w:szCs w:val="22"/>
        </w:rPr>
        <w:t>VP</w:t>
      </w:r>
      <w:r w:rsidRPr="001013D7">
        <w:rPr>
          <w:sz w:val="22"/>
          <w:szCs w:val="22"/>
        </w:rPr>
        <w:t xml:space="preserve"> = Very Poor; Disease Ratings: </w:t>
      </w:r>
      <w:r w:rsidRPr="001013D7">
        <w:rPr>
          <w:b/>
          <w:bCs/>
          <w:sz w:val="22"/>
          <w:szCs w:val="22"/>
        </w:rPr>
        <w:t>R</w:t>
      </w:r>
      <w:r w:rsidRPr="001013D7">
        <w:rPr>
          <w:sz w:val="22"/>
          <w:szCs w:val="22"/>
        </w:rPr>
        <w:t xml:space="preserve">=Resistant; </w:t>
      </w:r>
      <w:r w:rsidRPr="001013D7">
        <w:rPr>
          <w:b/>
          <w:bCs/>
          <w:sz w:val="22"/>
          <w:szCs w:val="22"/>
        </w:rPr>
        <w:t>MR</w:t>
      </w:r>
      <w:r w:rsidRPr="001013D7">
        <w:rPr>
          <w:sz w:val="22"/>
          <w:szCs w:val="22"/>
        </w:rPr>
        <w:t xml:space="preserve">=Moderately Resistant; </w:t>
      </w:r>
      <w:r w:rsidRPr="001013D7">
        <w:rPr>
          <w:b/>
          <w:bCs/>
          <w:sz w:val="22"/>
          <w:szCs w:val="22"/>
        </w:rPr>
        <w:t>I</w:t>
      </w:r>
      <w:r w:rsidRPr="001013D7">
        <w:rPr>
          <w:sz w:val="22"/>
          <w:szCs w:val="22"/>
        </w:rPr>
        <w:t xml:space="preserve">=Intermediate; </w:t>
      </w:r>
      <w:r w:rsidRPr="001013D7">
        <w:rPr>
          <w:b/>
          <w:bCs/>
          <w:sz w:val="22"/>
          <w:szCs w:val="22"/>
        </w:rPr>
        <w:t>MS</w:t>
      </w:r>
      <w:r w:rsidRPr="001013D7">
        <w:rPr>
          <w:sz w:val="22"/>
          <w:szCs w:val="22"/>
        </w:rPr>
        <w:t>=Moderately Susceptible;</w:t>
      </w:r>
      <w:r w:rsidRPr="001013D7">
        <w:rPr>
          <w:b/>
          <w:bCs/>
          <w:sz w:val="22"/>
          <w:szCs w:val="22"/>
        </w:rPr>
        <w:t xml:space="preserve"> S</w:t>
      </w:r>
      <w:r w:rsidRPr="001013D7">
        <w:rPr>
          <w:sz w:val="22"/>
          <w:szCs w:val="22"/>
        </w:rPr>
        <w:t>=Susceptible</w:t>
      </w:r>
    </w:p>
    <w:p w14:paraId="018AC25B" w14:textId="77777777" w:rsidR="0018035E" w:rsidRDefault="0018035E" w:rsidP="009E34D1">
      <w:pPr>
        <w:pStyle w:val="NoSpacing"/>
        <w:rPr>
          <w:b/>
          <w:bCs/>
        </w:rPr>
      </w:pPr>
    </w:p>
    <w:p w14:paraId="7D8985F1" w14:textId="194830F4" w:rsidR="009E34D1" w:rsidRPr="0000431D" w:rsidRDefault="009E34D1" w:rsidP="005446A5">
      <w:pPr>
        <w:pStyle w:val="NoSpacing"/>
        <w:spacing w:line="276" w:lineRule="auto"/>
        <w:rPr>
          <w:b/>
          <w:bCs/>
        </w:rPr>
      </w:pPr>
      <w:r w:rsidRPr="0000431D">
        <w:rPr>
          <w:b/>
          <w:bCs/>
        </w:rPr>
        <w:t>Key Data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689"/>
        <w:gridCol w:w="6661"/>
      </w:tblGrid>
      <w:tr w:rsidR="004B4D5C" w14:paraId="716EEE2A" w14:textId="77777777" w:rsidTr="005446A5">
        <w:tc>
          <w:tcPr>
            <w:tcW w:w="2689" w:type="dxa"/>
          </w:tcPr>
          <w:p w14:paraId="178E9456" w14:textId="502711EA" w:rsidR="004B4D5C" w:rsidRPr="00152C8B" w:rsidRDefault="00152C8B" w:rsidP="00AD75B2">
            <w:pPr>
              <w:pStyle w:val="NoSpacing"/>
              <w:spacing w:line="276" w:lineRule="auto"/>
            </w:pPr>
            <w:r>
              <w:t>Weight (lb/</w:t>
            </w:r>
            <w:proofErr w:type="spellStart"/>
            <w:r>
              <w:t>bu</w:t>
            </w:r>
            <w:proofErr w:type="spellEnd"/>
            <w:r>
              <w:t>):</w:t>
            </w:r>
          </w:p>
        </w:tc>
        <w:tc>
          <w:tcPr>
            <w:tcW w:w="6661" w:type="dxa"/>
          </w:tcPr>
          <w:p w14:paraId="53DD7218" w14:textId="50AC526A" w:rsidR="004B4D5C" w:rsidRPr="00152C8B" w:rsidRDefault="00E656E6" w:rsidP="00AD75B2">
            <w:pPr>
              <w:spacing w:line="276" w:lineRule="auto"/>
            </w:pPr>
            <w:r>
              <w:t>63</w:t>
            </w:r>
          </w:p>
        </w:tc>
      </w:tr>
      <w:tr w:rsidR="004B4D5C" w14:paraId="2E94C1EA" w14:textId="77777777" w:rsidTr="005446A5">
        <w:tc>
          <w:tcPr>
            <w:tcW w:w="2689" w:type="dxa"/>
          </w:tcPr>
          <w:p w14:paraId="47B3AD3B" w14:textId="5BEA286B" w:rsidR="004B4D5C" w:rsidRDefault="00152C8B" w:rsidP="00AD75B2">
            <w:pPr>
              <w:pStyle w:val="NoSpacing"/>
              <w:spacing w:line="276" w:lineRule="auto"/>
              <w:rPr>
                <w:lang w:val="en-US"/>
              </w:rPr>
            </w:pPr>
            <w:r>
              <w:t>TKW (g):</w:t>
            </w:r>
            <w:r>
              <w:tab/>
            </w:r>
          </w:p>
        </w:tc>
        <w:tc>
          <w:tcPr>
            <w:tcW w:w="6661" w:type="dxa"/>
          </w:tcPr>
          <w:p w14:paraId="53098088" w14:textId="609D377C" w:rsidR="004B4D5C" w:rsidRDefault="00E656E6" w:rsidP="00AD75B2">
            <w:pPr>
              <w:pStyle w:val="NoSpacing"/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36</w:t>
            </w:r>
          </w:p>
        </w:tc>
      </w:tr>
      <w:tr w:rsidR="004B4D5C" w14:paraId="5FD2FDE0" w14:textId="77777777" w:rsidTr="005446A5">
        <w:tc>
          <w:tcPr>
            <w:tcW w:w="2689" w:type="dxa"/>
          </w:tcPr>
          <w:p w14:paraId="1BE0060D" w14:textId="006AFC0C" w:rsidR="004B4D5C" w:rsidRDefault="00152C8B" w:rsidP="00AD75B2">
            <w:pPr>
              <w:pStyle w:val="NoSpacing"/>
              <w:spacing w:line="276" w:lineRule="auto"/>
              <w:rPr>
                <w:lang w:val="en-US"/>
              </w:rPr>
            </w:pPr>
            <w:r>
              <w:t>Height (cm):</w:t>
            </w:r>
          </w:p>
        </w:tc>
        <w:tc>
          <w:tcPr>
            <w:tcW w:w="6661" w:type="dxa"/>
          </w:tcPr>
          <w:p w14:paraId="7C54E49B" w14:textId="157067DF" w:rsidR="004B4D5C" w:rsidRDefault="00E656E6" w:rsidP="00AD75B2">
            <w:pPr>
              <w:pStyle w:val="NoSpacing"/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90</w:t>
            </w:r>
          </w:p>
        </w:tc>
      </w:tr>
      <w:tr w:rsidR="004B4D5C" w14:paraId="7833F7C5" w14:textId="77777777" w:rsidTr="005446A5">
        <w:tc>
          <w:tcPr>
            <w:tcW w:w="2689" w:type="dxa"/>
          </w:tcPr>
          <w:p w14:paraId="7FD80B44" w14:textId="3EFE9EEF" w:rsidR="004B4D5C" w:rsidRDefault="00152C8B" w:rsidP="00AD75B2">
            <w:pPr>
              <w:pStyle w:val="NoSpacing"/>
              <w:spacing w:line="276" w:lineRule="auto"/>
              <w:rPr>
                <w:lang w:val="en-US"/>
              </w:rPr>
            </w:pPr>
            <w:r>
              <w:t>Yield (</w:t>
            </w:r>
            <w:proofErr w:type="spellStart"/>
            <w:r>
              <w:t>bu</w:t>
            </w:r>
            <w:proofErr w:type="spellEnd"/>
            <w:r>
              <w:t>/ac):</w:t>
            </w:r>
            <w:r>
              <w:tab/>
            </w:r>
          </w:p>
        </w:tc>
        <w:tc>
          <w:tcPr>
            <w:tcW w:w="6661" w:type="dxa"/>
          </w:tcPr>
          <w:p w14:paraId="1E35275E" w14:textId="4A2BEEFE" w:rsidR="004B4D5C" w:rsidRDefault="00E656E6" w:rsidP="00AD75B2">
            <w:pPr>
              <w:pStyle w:val="NoSpacing"/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53</w:t>
            </w:r>
            <w:r w:rsidR="00F27537">
              <w:rPr>
                <w:lang w:val="en-US"/>
              </w:rPr>
              <w:t xml:space="preserve"> – 9</w:t>
            </w:r>
            <w:r>
              <w:rPr>
                <w:lang w:val="en-US"/>
              </w:rPr>
              <w:t>8</w:t>
            </w:r>
            <w:r w:rsidR="00F27537">
              <w:rPr>
                <w:lang w:val="en-US"/>
              </w:rPr>
              <w:t xml:space="preserve"> </w:t>
            </w:r>
            <w:proofErr w:type="spellStart"/>
            <w:r w:rsidR="00F27537">
              <w:rPr>
                <w:lang w:val="en-US"/>
              </w:rPr>
              <w:t>bu</w:t>
            </w:r>
            <w:proofErr w:type="spellEnd"/>
            <w:r w:rsidR="00F27537">
              <w:rPr>
                <w:lang w:val="en-US"/>
              </w:rPr>
              <w:t>/ac</w:t>
            </w:r>
          </w:p>
        </w:tc>
      </w:tr>
      <w:tr w:rsidR="0099527F" w14:paraId="0C7F5EB0" w14:textId="77777777" w:rsidTr="005446A5">
        <w:tc>
          <w:tcPr>
            <w:tcW w:w="2689" w:type="dxa"/>
          </w:tcPr>
          <w:p w14:paraId="7CBBF040" w14:textId="2CB53958" w:rsidR="0099527F" w:rsidRDefault="0099527F" w:rsidP="00AD75B2">
            <w:pPr>
              <w:pStyle w:val="NoSpacing"/>
              <w:spacing w:line="276" w:lineRule="auto"/>
            </w:pPr>
            <w:r>
              <w:t>Recommended Seeding Rate</w:t>
            </w:r>
          </w:p>
        </w:tc>
        <w:tc>
          <w:tcPr>
            <w:tcW w:w="6661" w:type="dxa"/>
          </w:tcPr>
          <w:p w14:paraId="50FCC787" w14:textId="2FDAC567" w:rsidR="0099527F" w:rsidRDefault="0099527F" w:rsidP="00AD75B2">
            <w:pPr>
              <w:pStyle w:val="NoSpacing"/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300 seeds /sqm (Alberta Grains)</w:t>
            </w:r>
          </w:p>
        </w:tc>
      </w:tr>
    </w:tbl>
    <w:p w14:paraId="5B440ED9" w14:textId="77777777" w:rsidR="004B4D5C" w:rsidRDefault="004B4D5C" w:rsidP="009E34D1">
      <w:pPr>
        <w:pStyle w:val="NoSpacing"/>
        <w:rPr>
          <w:lang w:val="en-US"/>
        </w:rPr>
      </w:pPr>
    </w:p>
    <w:p w14:paraId="372A8244" w14:textId="77777777" w:rsidR="00AD75B2" w:rsidRDefault="00AD75B2" w:rsidP="00AD75B2">
      <w:pPr>
        <w:pStyle w:val="NoSpacing"/>
      </w:pPr>
    </w:p>
    <w:sectPr w:rsidR="00AD75B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771C12"/>
    <w:multiLevelType w:val="hybridMultilevel"/>
    <w:tmpl w:val="26B664E8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F6A3EFF"/>
    <w:multiLevelType w:val="hybridMultilevel"/>
    <w:tmpl w:val="166C756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4365615">
    <w:abstractNumId w:val="1"/>
  </w:num>
  <w:num w:numId="2" w16cid:durableId="8987865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34D1"/>
    <w:rsid w:val="0007324C"/>
    <w:rsid w:val="000A6EF3"/>
    <w:rsid w:val="000E7CD8"/>
    <w:rsid w:val="000F5AB6"/>
    <w:rsid w:val="00152C8B"/>
    <w:rsid w:val="0018035E"/>
    <w:rsid w:val="003240E4"/>
    <w:rsid w:val="0036551C"/>
    <w:rsid w:val="00450670"/>
    <w:rsid w:val="004B4D5C"/>
    <w:rsid w:val="004E5D5C"/>
    <w:rsid w:val="005446A5"/>
    <w:rsid w:val="00547AEF"/>
    <w:rsid w:val="005A473F"/>
    <w:rsid w:val="005B11F3"/>
    <w:rsid w:val="005D4A2E"/>
    <w:rsid w:val="005F4C70"/>
    <w:rsid w:val="00625405"/>
    <w:rsid w:val="00681AB1"/>
    <w:rsid w:val="007171FF"/>
    <w:rsid w:val="00974A3F"/>
    <w:rsid w:val="0099527F"/>
    <w:rsid w:val="009E34D1"/>
    <w:rsid w:val="00A00AB7"/>
    <w:rsid w:val="00A71F32"/>
    <w:rsid w:val="00A74A54"/>
    <w:rsid w:val="00A80A75"/>
    <w:rsid w:val="00AD6D33"/>
    <w:rsid w:val="00AD75B2"/>
    <w:rsid w:val="00C25300"/>
    <w:rsid w:val="00C8357F"/>
    <w:rsid w:val="00DE65DF"/>
    <w:rsid w:val="00E656E6"/>
    <w:rsid w:val="00EA3EA9"/>
    <w:rsid w:val="00EE20A2"/>
    <w:rsid w:val="00F27537"/>
    <w:rsid w:val="00F878CF"/>
    <w:rsid w:val="00FD7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12DDDE"/>
  <w15:chartTrackingRefBased/>
  <w15:docId w15:val="{569A73CE-6EEA-431C-A758-764019152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E34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E34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E34D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E34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E34D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E34D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E34D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E34D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E34D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E34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E34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E34D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E34D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E34D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E34D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E34D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E34D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E34D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E34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E34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E34D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E34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E34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E34D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E34D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E34D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E34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E34D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E34D1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9E34D1"/>
    <w:pPr>
      <w:spacing w:after="0" w:line="240" w:lineRule="auto"/>
    </w:pPr>
  </w:style>
  <w:style w:type="table" w:styleId="TableGrid">
    <w:name w:val="Table Grid"/>
    <w:basedOn w:val="TableNormal"/>
    <w:uiPriority w:val="39"/>
    <w:rsid w:val="004B4D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189</Words>
  <Characters>903</Characters>
  <Application>Microsoft Office Word</Application>
  <DocSecurity>0</DocSecurity>
  <Lines>23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Visser</dc:creator>
  <cp:keywords/>
  <dc:description/>
  <cp:lastModifiedBy>Dan Visser</cp:lastModifiedBy>
  <cp:revision>6</cp:revision>
  <cp:lastPrinted>2026-02-27T16:41:00Z</cp:lastPrinted>
  <dcterms:created xsi:type="dcterms:W3CDTF">2026-03-31T16:55:00Z</dcterms:created>
  <dcterms:modified xsi:type="dcterms:W3CDTF">2026-03-31T17:24:00Z</dcterms:modified>
</cp:coreProperties>
</file>